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0740" w:type="dxa"/>
        <w:tblLook w:val="04A0"/>
      </w:tblPr>
      <w:tblGrid>
        <w:gridCol w:w="1101"/>
        <w:gridCol w:w="4110"/>
        <w:gridCol w:w="5529"/>
      </w:tblGrid>
      <w:tr w:rsidR="00803C9D" w:rsidRPr="006303E9" w:rsidTr="006303E9">
        <w:tc>
          <w:tcPr>
            <w:tcW w:w="1101" w:type="dxa"/>
          </w:tcPr>
          <w:p w:rsidR="00803C9D" w:rsidRPr="00DE7A07" w:rsidRDefault="00DE7A07" w:rsidP="00DE7A07">
            <w:pPr>
              <w:jc w:val="center"/>
              <w:rPr>
                <w:b/>
                <w:sz w:val="16"/>
                <w:szCs w:val="16"/>
              </w:rPr>
            </w:pPr>
            <w:r w:rsidRPr="00DE7A07">
              <w:rPr>
                <w:b/>
                <w:sz w:val="16"/>
                <w:szCs w:val="16"/>
              </w:rPr>
              <w:t>ПМД</w:t>
            </w:r>
          </w:p>
        </w:tc>
        <w:tc>
          <w:tcPr>
            <w:tcW w:w="4110" w:type="dxa"/>
          </w:tcPr>
          <w:p w:rsidR="00803C9D" w:rsidRPr="00303545" w:rsidRDefault="00002452" w:rsidP="00DE7A07">
            <w:pPr>
              <w:jc w:val="center"/>
              <w:rPr>
                <w:b/>
                <w:sz w:val="17"/>
                <w:szCs w:val="17"/>
              </w:rPr>
            </w:pPr>
            <w:r w:rsidRPr="00303545">
              <w:rPr>
                <w:b/>
                <w:sz w:val="17"/>
                <w:szCs w:val="17"/>
              </w:rPr>
              <w:t>Преимущества</w:t>
            </w:r>
          </w:p>
        </w:tc>
        <w:tc>
          <w:tcPr>
            <w:tcW w:w="5529" w:type="dxa"/>
          </w:tcPr>
          <w:p w:rsidR="00803C9D" w:rsidRPr="00303545" w:rsidRDefault="00803C9D" w:rsidP="00DE7A07">
            <w:pPr>
              <w:jc w:val="center"/>
              <w:rPr>
                <w:b/>
                <w:sz w:val="17"/>
                <w:szCs w:val="17"/>
              </w:rPr>
            </w:pPr>
            <w:r w:rsidRPr="00303545">
              <w:rPr>
                <w:b/>
                <w:sz w:val="17"/>
                <w:szCs w:val="17"/>
              </w:rPr>
              <w:t>Недостатки</w:t>
            </w:r>
          </w:p>
        </w:tc>
      </w:tr>
      <w:tr w:rsidR="00803C9D" w:rsidRPr="006303E9" w:rsidTr="006303E9">
        <w:tc>
          <w:tcPr>
            <w:tcW w:w="1101" w:type="dxa"/>
          </w:tcPr>
          <w:p w:rsidR="00803C9D" w:rsidRPr="00B1474B" w:rsidRDefault="00803C9D" w:rsidP="00AC4498">
            <w:r w:rsidRPr="00B1474B">
              <w:t>поташ</w:t>
            </w:r>
          </w:p>
        </w:tc>
        <w:tc>
          <w:tcPr>
            <w:tcW w:w="4110" w:type="dxa"/>
          </w:tcPr>
          <w:p w:rsidR="00803C9D" w:rsidRPr="00303545" w:rsidRDefault="00803C9D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>-не горюч,</w:t>
            </w:r>
          </w:p>
          <w:p w:rsidR="00803C9D" w:rsidRPr="00303545" w:rsidRDefault="00803C9D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 xml:space="preserve">-не коррозирует арматуру и закладные стальные детали, </w:t>
            </w:r>
          </w:p>
          <w:p w:rsidR="00803C9D" w:rsidRPr="00303545" w:rsidRDefault="00803C9D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 xml:space="preserve">- не вызывает появление </w:t>
            </w:r>
            <w:proofErr w:type="spellStart"/>
            <w:r w:rsidRPr="00303545">
              <w:rPr>
                <w:sz w:val="17"/>
                <w:szCs w:val="17"/>
              </w:rPr>
              <w:t>высолов</w:t>
            </w:r>
            <w:proofErr w:type="spellEnd"/>
            <w:r w:rsidRPr="00303545">
              <w:rPr>
                <w:sz w:val="17"/>
                <w:szCs w:val="17"/>
              </w:rPr>
              <w:t xml:space="preserve"> и выцветов,</w:t>
            </w:r>
          </w:p>
          <w:p w:rsidR="00803C9D" w:rsidRPr="00303545" w:rsidRDefault="00803C9D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>- хорошо растворяется</w:t>
            </w:r>
          </w:p>
          <w:p w:rsidR="00391EA6" w:rsidRPr="00303545" w:rsidRDefault="00391EA6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>- он единственно разрешенная противоморозная добавка при температурах ниже -25</w:t>
            </w:r>
            <w:proofErr w:type="gramStart"/>
            <w:r w:rsidRPr="00303545">
              <w:rPr>
                <w:sz w:val="17"/>
                <w:szCs w:val="17"/>
              </w:rPr>
              <w:t>°С</w:t>
            </w:r>
            <w:proofErr w:type="gramEnd"/>
          </w:p>
        </w:tc>
        <w:tc>
          <w:tcPr>
            <w:tcW w:w="5529" w:type="dxa"/>
          </w:tcPr>
          <w:p w:rsidR="005A0AE9" w:rsidRPr="00303545" w:rsidRDefault="005A0AE9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>- легко напитывает влагу из воздуха</w:t>
            </w:r>
            <w:r w:rsidR="0037673D" w:rsidRPr="00303545">
              <w:rPr>
                <w:sz w:val="17"/>
                <w:szCs w:val="17"/>
              </w:rPr>
              <w:t>, требует хранения в закрытой упаковке</w:t>
            </w:r>
          </w:p>
          <w:p w:rsidR="00803C9D" w:rsidRPr="00303545" w:rsidRDefault="00803C9D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 xml:space="preserve">- в смеси с водой, в процессе твердения, образует едкие щелочи, </w:t>
            </w:r>
          </w:p>
          <w:p w:rsidR="00803C9D" w:rsidRPr="00303545" w:rsidRDefault="00803C9D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 xml:space="preserve">- не применим к некоторым </w:t>
            </w:r>
            <w:proofErr w:type="spellStart"/>
            <w:r w:rsidRPr="00303545">
              <w:rPr>
                <w:sz w:val="17"/>
                <w:szCs w:val="17"/>
              </w:rPr>
              <w:t>шлакопортландцементам</w:t>
            </w:r>
            <w:proofErr w:type="spellEnd"/>
            <w:r w:rsidRPr="00303545">
              <w:rPr>
                <w:sz w:val="17"/>
                <w:szCs w:val="17"/>
              </w:rPr>
              <w:t>, пуццолановому цементу, кладке на силикатном кирпиче,</w:t>
            </w:r>
          </w:p>
          <w:p w:rsidR="00803C9D" w:rsidRPr="00303545" w:rsidRDefault="00803C9D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 xml:space="preserve">- не применять в условиях положительных температур либо колебаний температур в районе нуля </w:t>
            </w:r>
            <w:proofErr w:type="gramStart"/>
            <w:r w:rsidRPr="00303545">
              <w:rPr>
                <w:sz w:val="17"/>
                <w:szCs w:val="17"/>
              </w:rPr>
              <w:t>градусов</w:t>
            </w:r>
            <w:proofErr w:type="gramEnd"/>
            <w:r w:rsidRPr="00303545">
              <w:rPr>
                <w:sz w:val="17"/>
                <w:szCs w:val="17"/>
              </w:rPr>
              <w:t xml:space="preserve"> а также повышенной влажности,</w:t>
            </w:r>
          </w:p>
          <w:p w:rsidR="00803C9D" w:rsidRPr="00303545" w:rsidRDefault="00803C9D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>- не допускается применение в условиях возникновения динамических нагрузок - мосты, дороги, эстакады, межцеховые перекрытия и т.д. а также вблизи источников тока высокого напряжения,</w:t>
            </w:r>
          </w:p>
          <w:p w:rsidR="00803C9D" w:rsidRPr="00303545" w:rsidRDefault="00803C9D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 xml:space="preserve">- не допускается применение в смешанных штукатурных и кладочных растворах с добавкой извести а также в составе штукатурки или </w:t>
            </w:r>
            <w:proofErr w:type="gramStart"/>
            <w:r w:rsidRPr="00303545">
              <w:rPr>
                <w:sz w:val="17"/>
                <w:szCs w:val="17"/>
              </w:rPr>
              <w:t>стяжки</w:t>
            </w:r>
            <w:proofErr w:type="gramEnd"/>
            <w:r w:rsidRPr="00303545">
              <w:rPr>
                <w:sz w:val="17"/>
                <w:szCs w:val="17"/>
              </w:rPr>
              <w:t xml:space="preserve"> по которым, в последствии, будет прокладываться электропроводка</w:t>
            </w:r>
            <w:r w:rsidR="00391EA6" w:rsidRPr="00303545">
              <w:rPr>
                <w:sz w:val="17"/>
                <w:szCs w:val="17"/>
              </w:rPr>
              <w:t>, разъедает изоляцию проводов</w:t>
            </w:r>
          </w:p>
          <w:p w:rsidR="00803C9D" w:rsidRPr="00303545" w:rsidRDefault="00803C9D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>- не допускать попадания на кожу и особенно в глаза. Приготавливать и работать с водными растворами следует в комбинезонах, очках, резиновых сапогах и перчатках, спецодежду хранить в специальных шкафах. В плохо вентилируемых помещениях использовать респираторы или противогазы</w:t>
            </w:r>
          </w:p>
        </w:tc>
      </w:tr>
      <w:tr w:rsidR="00803C9D" w:rsidRPr="006303E9" w:rsidTr="006303E9">
        <w:tc>
          <w:tcPr>
            <w:tcW w:w="1101" w:type="dxa"/>
          </w:tcPr>
          <w:p w:rsidR="00803C9D" w:rsidRPr="00B1474B" w:rsidRDefault="00803C9D" w:rsidP="00AC4498">
            <w:r w:rsidRPr="00B1474B">
              <w:t>нитрит натрия</w:t>
            </w:r>
          </w:p>
        </w:tc>
        <w:tc>
          <w:tcPr>
            <w:tcW w:w="4110" w:type="dxa"/>
          </w:tcPr>
          <w:p w:rsidR="00803C9D" w:rsidRPr="00303545" w:rsidRDefault="00803C9D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>- не коррозирует арматуру</w:t>
            </w:r>
          </w:p>
          <w:p w:rsidR="00803C9D" w:rsidRPr="00303545" w:rsidRDefault="00803C9D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>- хорошо растворяется</w:t>
            </w:r>
          </w:p>
        </w:tc>
        <w:tc>
          <w:tcPr>
            <w:tcW w:w="5529" w:type="dxa"/>
          </w:tcPr>
          <w:p w:rsidR="00803C9D" w:rsidRPr="00303545" w:rsidRDefault="00803C9D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>-</w:t>
            </w:r>
            <w:r w:rsidR="00DE7A07" w:rsidRPr="00303545">
              <w:rPr>
                <w:sz w:val="17"/>
                <w:szCs w:val="17"/>
              </w:rPr>
              <w:t xml:space="preserve"> </w:t>
            </w:r>
            <w:r w:rsidRPr="00303545">
              <w:rPr>
                <w:sz w:val="17"/>
                <w:szCs w:val="17"/>
              </w:rPr>
              <w:t>сильно  ядовит,</w:t>
            </w:r>
          </w:p>
          <w:p w:rsidR="00803C9D" w:rsidRPr="00303545" w:rsidRDefault="00803C9D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 xml:space="preserve">- при добавлении заполнителей, содержащих реакционно-способный кремнезем или использовании </w:t>
            </w:r>
            <w:proofErr w:type="spellStart"/>
            <w:r w:rsidRPr="00303545">
              <w:rPr>
                <w:sz w:val="17"/>
                <w:szCs w:val="17"/>
              </w:rPr>
              <w:t>шлакопортландцементов</w:t>
            </w:r>
            <w:proofErr w:type="spellEnd"/>
            <w:r w:rsidRPr="00303545">
              <w:rPr>
                <w:sz w:val="17"/>
                <w:szCs w:val="17"/>
              </w:rPr>
              <w:t xml:space="preserve">, кладки силикатного кирпича, использования пластификаторов осажденных на активном кремнеземе возможна щелочная коррозия бетона и раствора с появлением </w:t>
            </w:r>
            <w:proofErr w:type="spellStart"/>
            <w:r w:rsidRPr="00303545">
              <w:rPr>
                <w:sz w:val="17"/>
                <w:szCs w:val="17"/>
              </w:rPr>
              <w:t>высолов</w:t>
            </w:r>
            <w:proofErr w:type="spellEnd"/>
            <w:r w:rsidRPr="00303545">
              <w:rPr>
                <w:sz w:val="17"/>
                <w:szCs w:val="17"/>
              </w:rPr>
              <w:t xml:space="preserve"> на поверхности,</w:t>
            </w:r>
          </w:p>
          <w:p w:rsidR="00803C9D" w:rsidRPr="00303545" w:rsidRDefault="00803C9D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 xml:space="preserve">- </w:t>
            </w:r>
            <w:proofErr w:type="spellStart"/>
            <w:r w:rsidRPr="00303545">
              <w:rPr>
                <w:sz w:val="17"/>
                <w:szCs w:val="17"/>
              </w:rPr>
              <w:t>пожаро</w:t>
            </w:r>
            <w:proofErr w:type="spellEnd"/>
            <w:r w:rsidRPr="00303545">
              <w:rPr>
                <w:sz w:val="17"/>
                <w:szCs w:val="17"/>
              </w:rPr>
              <w:t xml:space="preserve"> и взрывоопасен,</w:t>
            </w:r>
          </w:p>
          <w:p w:rsidR="00803C9D" w:rsidRPr="00303545" w:rsidRDefault="00803C9D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>- не допускать попадания на кожу и особенно в глаза. Приготавливать и работать с водными растворами следует в комбинезонах, очках, резиновых сапогах и перчатках, спецодежду хранить в специальных шкафах. В плохо вентилируемых помещениях использовать респираторы или противогазы,</w:t>
            </w:r>
          </w:p>
          <w:p w:rsidR="00803C9D" w:rsidRPr="00303545" w:rsidRDefault="00803C9D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>- нельзя соприкасаться с продуктами нефтепереработки</w:t>
            </w:r>
          </w:p>
        </w:tc>
      </w:tr>
      <w:tr w:rsidR="00EE0E6C" w:rsidRPr="006303E9" w:rsidTr="006303E9">
        <w:tc>
          <w:tcPr>
            <w:tcW w:w="1101" w:type="dxa"/>
          </w:tcPr>
          <w:p w:rsidR="00EE0E6C" w:rsidRPr="00B1474B" w:rsidRDefault="00EE0E6C" w:rsidP="00AC4498">
            <w:r w:rsidRPr="00B1474B">
              <w:t>хлорид кальция</w:t>
            </w:r>
          </w:p>
        </w:tc>
        <w:tc>
          <w:tcPr>
            <w:tcW w:w="4110" w:type="dxa"/>
          </w:tcPr>
          <w:p w:rsidR="00EE0E6C" w:rsidRPr="00303545" w:rsidRDefault="00EE0E6C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>- низкая цена,</w:t>
            </w:r>
          </w:p>
          <w:p w:rsidR="00EE0E6C" w:rsidRPr="00303545" w:rsidRDefault="00EE0E6C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>- хорошо растворяется</w:t>
            </w:r>
          </w:p>
          <w:p w:rsidR="00EE0E6C" w:rsidRPr="00303545" w:rsidRDefault="00EE0E6C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 xml:space="preserve">- не </w:t>
            </w:r>
            <w:proofErr w:type="gramStart"/>
            <w:r w:rsidRPr="00303545">
              <w:rPr>
                <w:sz w:val="17"/>
                <w:szCs w:val="17"/>
              </w:rPr>
              <w:t>горюч</w:t>
            </w:r>
            <w:proofErr w:type="gramEnd"/>
            <w:r w:rsidRPr="00303545">
              <w:rPr>
                <w:sz w:val="17"/>
                <w:szCs w:val="17"/>
              </w:rPr>
              <w:t>, не токсичен, не взрывоопасен, безвреден для человека</w:t>
            </w:r>
          </w:p>
        </w:tc>
        <w:tc>
          <w:tcPr>
            <w:tcW w:w="5529" w:type="dxa"/>
          </w:tcPr>
          <w:p w:rsidR="00EE0E6C" w:rsidRPr="00303545" w:rsidRDefault="00EE0E6C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>- сильно напитывает влагу из воздуха</w:t>
            </w:r>
            <w:r w:rsidR="00E708F5" w:rsidRPr="00303545">
              <w:rPr>
                <w:sz w:val="17"/>
                <w:szCs w:val="17"/>
              </w:rPr>
              <w:t>,</w:t>
            </w:r>
            <w:r w:rsidR="0037673D" w:rsidRPr="00303545">
              <w:rPr>
                <w:sz w:val="17"/>
                <w:szCs w:val="17"/>
              </w:rPr>
              <w:t xml:space="preserve">  требует хранения в закрытой упаковке</w:t>
            </w:r>
          </w:p>
          <w:p w:rsidR="00E708F5" w:rsidRPr="00303545" w:rsidRDefault="00E708F5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>- вызывает коррозию стальной арматуры,</w:t>
            </w:r>
          </w:p>
          <w:p w:rsidR="00E708F5" w:rsidRPr="00303545" w:rsidRDefault="00E708F5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 xml:space="preserve">- запрещено использовать в </w:t>
            </w:r>
            <w:proofErr w:type="spellStart"/>
            <w:r w:rsidRPr="00303545">
              <w:rPr>
                <w:sz w:val="17"/>
                <w:szCs w:val="17"/>
              </w:rPr>
              <w:t>преднапряженном</w:t>
            </w:r>
            <w:proofErr w:type="spellEnd"/>
            <w:r w:rsidRPr="00303545">
              <w:rPr>
                <w:sz w:val="17"/>
                <w:szCs w:val="17"/>
              </w:rPr>
              <w:t xml:space="preserve"> железобетоне,</w:t>
            </w:r>
          </w:p>
          <w:p w:rsidR="00E708F5" w:rsidRPr="00303545" w:rsidRDefault="00E708F5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 xml:space="preserve">- дает </w:t>
            </w:r>
            <w:proofErr w:type="spellStart"/>
            <w:r w:rsidRPr="00303545">
              <w:rPr>
                <w:sz w:val="17"/>
                <w:szCs w:val="17"/>
              </w:rPr>
              <w:t>высолы</w:t>
            </w:r>
            <w:proofErr w:type="spellEnd"/>
            <w:r w:rsidRPr="00303545">
              <w:rPr>
                <w:sz w:val="17"/>
                <w:szCs w:val="17"/>
              </w:rPr>
              <w:t xml:space="preserve"> на поверхности бетона</w:t>
            </w:r>
          </w:p>
          <w:p w:rsidR="00106BF4" w:rsidRPr="00303545" w:rsidRDefault="00D60AF9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 xml:space="preserve">- приготовленный для укладки раствор не подлежит длительному хранению поскольку схватывается, поэтому рекомендуется приготавливать в не большом объеме непосредственно перед укладкой, «живучесть» раствора можно </w:t>
            </w:r>
            <w:proofErr w:type="gramStart"/>
            <w:r w:rsidRPr="00303545">
              <w:rPr>
                <w:sz w:val="17"/>
                <w:szCs w:val="17"/>
              </w:rPr>
              <w:t>увеличить</w:t>
            </w:r>
            <w:proofErr w:type="gramEnd"/>
            <w:r w:rsidRPr="00303545">
              <w:rPr>
                <w:sz w:val="17"/>
                <w:szCs w:val="17"/>
              </w:rPr>
              <w:t xml:space="preserve"> используя специальный пластификатор</w:t>
            </w:r>
          </w:p>
        </w:tc>
      </w:tr>
      <w:tr w:rsidR="00803C9D" w:rsidRPr="006303E9" w:rsidTr="006303E9">
        <w:tc>
          <w:tcPr>
            <w:tcW w:w="1101" w:type="dxa"/>
          </w:tcPr>
          <w:p w:rsidR="00803C9D" w:rsidRPr="00B1474B" w:rsidRDefault="00803C9D" w:rsidP="00AC4498">
            <w:r w:rsidRPr="00B1474B">
              <w:t>нитрат кальция</w:t>
            </w:r>
          </w:p>
          <w:p w:rsidR="00002452" w:rsidRPr="00B1474B" w:rsidRDefault="00002452" w:rsidP="00AC4498">
            <w:pPr>
              <w:rPr>
                <w:b/>
                <w:lang w:val="en-US"/>
              </w:rPr>
            </w:pPr>
            <w:r w:rsidRPr="00B1474B">
              <w:rPr>
                <w:b/>
                <w:lang w:val="en-US"/>
              </w:rPr>
              <w:t>Nitcal</w:t>
            </w:r>
          </w:p>
        </w:tc>
        <w:tc>
          <w:tcPr>
            <w:tcW w:w="4110" w:type="dxa"/>
          </w:tcPr>
          <w:p w:rsidR="00C87542" w:rsidRPr="00303545" w:rsidRDefault="00C87542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>- хорошо растворяется</w:t>
            </w:r>
          </w:p>
          <w:p w:rsidR="00803C9D" w:rsidRPr="00303545" w:rsidRDefault="00C87542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 xml:space="preserve">- </w:t>
            </w:r>
            <w:r w:rsidR="005A0AE9" w:rsidRPr="00303545">
              <w:rPr>
                <w:sz w:val="17"/>
                <w:szCs w:val="17"/>
              </w:rPr>
              <w:t xml:space="preserve">благоприятен для </w:t>
            </w:r>
            <w:r w:rsidRPr="00303545">
              <w:rPr>
                <w:sz w:val="17"/>
                <w:szCs w:val="17"/>
              </w:rPr>
              <w:t xml:space="preserve"> арматуры, </w:t>
            </w:r>
            <w:r w:rsidR="00150D58" w:rsidRPr="00303545">
              <w:rPr>
                <w:sz w:val="17"/>
                <w:szCs w:val="17"/>
              </w:rPr>
              <w:t>ингибитор коррозии,</w:t>
            </w:r>
            <w:r w:rsidRPr="00303545">
              <w:rPr>
                <w:sz w:val="17"/>
                <w:szCs w:val="17"/>
              </w:rPr>
              <w:br/>
              <w:t>- экологически безопасный продукт,</w:t>
            </w:r>
          </w:p>
          <w:p w:rsidR="00002452" w:rsidRPr="00303545" w:rsidRDefault="00002452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>- взрывобезопасен</w:t>
            </w:r>
          </w:p>
          <w:p w:rsidR="00C87542" w:rsidRPr="00303545" w:rsidRDefault="00C87542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>- не является электролитом,</w:t>
            </w:r>
          </w:p>
          <w:p w:rsidR="00C87542" w:rsidRPr="00303545" w:rsidRDefault="00C87542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 xml:space="preserve">- не вызывает </w:t>
            </w:r>
            <w:proofErr w:type="spellStart"/>
            <w:r w:rsidRPr="00303545">
              <w:rPr>
                <w:sz w:val="17"/>
                <w:szCs w:val="17"/>
              </w:rPr>
              <w:t>высолообразования</w:t>
            </w:r>
            <w:proofErr w:type="spellEnd"/>
            <w:r w:rsidRPr="00303545">
              <w:rPr>
                <w:sz w:val="17"/>
                <w:szCs w:val="17"/>
              </w:rPr>
              <w:t xml:space="preserve"> и помогает в борьбе с данным явлением,</w:t>
            </w:r>
          </w:p>
          <w:p w:rsidR="00C87542" w:rsidRPr="00303545" w:rsidRDefault="002C431D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>- может использоваться как при отрицательных</w:t>
            </w:r>
            <w:proofErr w:type="gramStart"/>
            <w:r w:rsidRPr="00303545">
              <w:rPr>
                <w:sz w:val="17"/>
                <w:szCs w:val="17"/>
              </w:rPr>
              <w:t xml:space="preserve"> ,</w:t>
            </w:r>
            <w:proofErr w:type="gramEnd"/>
            <w:r w:rsidRPr="00303545">
              <w:rPr>
                <w:sz w:val="17"/>
                <w:szCs w:val="17"/>
              </w:rPr>
              <w:t xml:space="preserve"> так и при положительных температурах,</w:t>
            </w:r>
          </w:p>
        </w:tc>
        <w:tc>
          <w:tcPr>
            <w:tcW w:w="5529" w:type="dxa"/>
          </w:tcPr>
          <w:p w:rsidR="00803C9D" w:rsidRPr="00303545" w:rsidRDefault="00C87542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>- легко напитывает влагу из воздуха</w:t>
            </w:r>
            <w:r w:rsidR="0037673D" w:rsidRPr="00303545">
              <w:rPr>
                <w:sz w:val="17"/>
                <w:szCs w:val="17"/>
              </w:rPr>
              <w:t>, требует хранения в закрытой упаковке</w:t>
            </w:r>
          </w:p>
          <w:p w:rsidR="00AC4498" w:rsidRPr="00303545" w:rsidRDefault="00AC4498" w:rsidP="00E13FAA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 xml:space="preserve">- </w:t>
            </w:r>
            <w:r w:rsidR="0037673D" w:rsidRPr="00303545">
              <w:rPr>
                <w:sz w:val="17"/>
                <w:szCs w:val="17"/>
              </w:rPr>
              <w:t xml:space="preserve">приготовленный для укладки раствор не подлежит длительному хранению поскольку схватывается, поэтому </w:t>
            </w:r>
            <w:r w:rsidR="00E13FAA" w:rsidRPr="00303545">
              <w:rPr>
                <w:sz w:val="17"/>
                <w:szCs w:val="17"/>
              </w:rPr>
              <w:t xml:space="preserve">рекомендуется </w:t>
            </w:r>
            <w:r w:rsidR="00D60AF9" w:rsidRPr="00303545">
              <w:rPr>
                <w:sz w:val="17"/>
                <w:szCs w:val="17"/>
              </w:rPr>
              <w:t>приготавливать</w:t>
            </w:r>
            <w:r w:rsidR="00E13FAA" w:rsidRPr="00303545">
              <w:rPr>
                <w:sz w:val="17"/>
                <w:szCs w:val="17"/>
              </w:rPr>
              <w:t xml:space="preserve"> в</w:t>
            </w:r>
            <w:r w:rsidR="0037673D" w:rsidRPr="00303545">
              <w:rPr>
                <w:sz w:val="17"/>
                <w:szCs w:val="17"/>
              </w:rPr>
              <w:t xml:space="preserve"> не</w:t>
            </w:r>
            <w:r w:rsidR="00E13FAA" w:rsidRPr="00303545">
              <w:rPr>
                <w:sz w:val="17"/>
                <w:szCs w:val="17"/>
              </w:rPr>
              <w:t xml:space="preserve"> </w:t>
            </w:r>
            <w:r w:rsidR="0037673D" w:rsidRPr="00303545">
              <w:rPr>
                <w:sz w:val="17"/>
                <w:szCs w:val="17"/>
              </w:rPr>
              <w:t>большом объеме</w:t>
            </w:r>
            <w:r w:rsidR="00E13FAA" w:rsidRPr="00303545">
              <w:rPr>
                <w:sz w:val="17"/>
                <w:szCs w:val="17"/>
              </w:rPr>
              <w:t xml:space="preserve"> непосредственно перед укладкой</w:t>
            </w:r>
            <w:r w:rsidR="0037673D" w:rsidRPr="00303545">
              <w:rPr>
                <w:sz w:val="17"/>
                <w:szCs w:val="17"/>
              </w:rPr>
              <w:t xml:space="preserve">, «живучесть» раствора можно </w:t>
            </w:r>
            <w:proofErr w:type="gramStart"/>
            <w:r w:rsidR="0037673D" w:rsidRPr="00303545">
              <w:rPr>
                <w:sz w:val="17"/>
                <w:szCs w:val="17"/>
              </w:rPr>
              <w:t>увеличить</w:t>
            </w:r>
            <w:proofErr w:type="gramEnd"/>
            <w:r w:rsidR="0037673D" w:rsidRPr="00303545">
              <w:rPr>
                <w:sz w:val="17"/>
                <w:szCs w:val="17"/>
              </w:rPr>
              <w:t xml:space="preserve"> используя специальный пластификатор</w:t>
            </w:r>
          </w:p>
        </w:tc>
      </w:tr>
      <w:tr w:rsidR="00803C9D" w:rsidRPr="006303E9" w:rsidTr="006303E9">
        <w:tc>
          <w:tcPr>
            <w:tcW w:w="1101" w:type="dxa"/>
          </w:tcPr>
          <w:p w:rsidR="00803C9D" w:rsidRPr="00B1474B" w:rsidRDefault="00E708F5" w:rsidP="00AC4498">
            <w:r w:rsidRPr="00B1474B">
              <w:t>формиат натрия</w:t>
            </w:r>
          </w:p>
        </w:tc>
        <w:tc>
          <w:tcPr>
            <w:tcW w:w="4110" w:type="dxa"/>
          </w:tcPr>
          <w:p w:rsidR="00803C9D" w:rsidRPr="00303545" w:rsidRDefault="00E708F5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 xml:space="preserve">- </w:t>
            </w:r>
            <w:proofErr w:type="spellStart"/>
            <w:r w:rsidRPr="00303545">
              <w:rPr>
                <w:sz w:val="17"/>
                <w:szCs w:val="17"/>
              </w:rPr>
              <w:t>пожар</w:t>
            </w:r>
            <w:proofErr w:type="gramStart"/>
            <w:r w:rsidRPr="00303545">
              <w:rPr>
                <w:sz w:val="17"/>
                <w:szCs w:val="17"/>
              </w:rPr>
              <w:t>о</w:t>
            </w:r>
            <w:proofErr w:type="spellEnd"/>
            <w:r w:rsidRPr="00303545">
              <w:rPr>
                <w:sz w:val="17"/>
                <w:szCs w:val="17"/>
              </w:rPr>
              <w:t>-</w:t>
            </w:r>
            <w:proofErr w:type="gramEnd"/>
            <w:r w:rsidRPr="00303545">
              <w:rPr>
                <w:sz w:val="17"/>
                <w:szCs w:val="17"/>
              </w:rPr>
              <w:t xml:space="preserve"> взрывобезопасен,</w:t>
            </w:r>
          </w:p>
          <w:p w:rsidR="00E708F5" w:rsidRPr="00303545" w:rsidRDefault="00E708F5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>- не токсичен,</w:t>
            </w:r>
          </w:p>
          <w:p w:rsidR="00E708F5" w:rsidRPr="00303545" w:rsidRDefault="00E708F5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 xml:space="preserve">- не способствует образованию </w:t>
            </w:r>
            <w:proofErr w:type="spellStart"/>
            <w:r w:rsidRPr="00303545">
              <w:rPr>
                <w:sz w:val="17"/>
                <w:szCs w:val="17"/>
              </w:rPr>
              <w:t>высолов</w:t>
            </w:r>
            <w:proofErr w:type="spellEnd"/>
          </w:p>
          <w:p w:rsidR="00AC4498" w:rsidRPr="00303545" w:rsidRDefault="00AC4498" w:rsidP="00AC4498">
            <w:pPr>
              <w:rPr>
                <w:sz w:val="17"/>
                <w:szCs w:val="17"/>
              </w:rPr>
            </w:pPr>
          </w:p>
        </w:tc>
        <w:tc>
          <w:tcPr>
            <w:tcW w:w="5529" w:type="dxa"/>
          </w:tcPr>
          <w:p w:rsidR="00C17D68" w:rsidRPr="00303545" w:rsidRDefault="00C17D68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 xml:space="preserve">- </w:t>
            </w:r>
            <w:r w:rsidR="005D0A30" w:rsidRPr="00303545">
              <w:rPr>
                <w:sz w:val="17"/>
                <w:szCs w:val="17"/>
              </w:rPr>
              <w:t>плохо растворим при пониженных температурах</w:t>
            </w:r>
            <w:r w:rsidRPr="00303545">
              <w:rPr>
                <w:sz w:val="17"/>
                <w:szCs w:val="17"/>
              </w:rPr>
              <w:t>,</w:t>
            </w:r>
          </w:p>
          <w:p w:rsidR="00106BF4" w:rsidRPr="00303545" w:rsidRDefault="00106BF4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>- не применим при температурах ниже -15</w:t>
            </w:r>
            <w:proofErr w:type="gramStart"/>
            <w:r w:rsidRPr="00303545">
              <w:rPr>
                <w:sz w:val="17"/>
                <w:szCs w:val="17"/>
              </w:rPr>
              <w:t>°С</w:t>
            </w:r>
            <w:proofErr w:type="gramEnd"/>
          </w:p>
          <w:p w:rsidR="00325367" w:rsidRPr="00303545" w:rsidRDefault="00325367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 xml:space="preserve">- требует обязательного разогрева всех компонентов смеси, </w:t>
            </w:r>
            <w:r w:rsidR="00AC4498" w:rsidRPr="00303545">
              <w:rPr>
                <w:sz w:val="17"/>
                <w:szCs w:val="17"/>
              </w:rPr>
              <w:t xml:space="preserve">из-за низкой точки эвтектики, </w:t>
            </w:r>
            <w:r w:rsidR="00D60AF9" w:rsidRPr="00303545">
              <w:rPr>
                <w:sz w:val="17"/>
                <w:szCs w:val="17"/>
              </w:rPr>
              <w:t>необходим нагрев</w:t>
            </w:r>
            <w:r w:rsidR="00AC4498" w:rsidRPr="00303545">
              <w:rPr>
                <w:sz w:val="17"/>
                <w:szCs w:val="17"/>
              </w:rPr>
              <w:t xml:space="preserve"> воды </w:t>
            </w:r>
            <w:proofErr w:type="spellStart"/>
            <w:r w:rsidR="00AC4498" w:rsidRPr="00303545">
              <w:rPr>
                <w:sz w:val="17"/>
                <w:szCs w:val="17"/>
              </w:rPr>
              <w:t>затворения</w:t>
            </w:r>
            <w:proofErr w:type="spellEnd"/>
            <w:r w:rsidR="00AC4498" w:rsidRPr="00303545">
              <w:rPr>
                <w:sz w:val="17"/>
                <w:szCs w:val="17"/>
              </w:rPr>
              <w:t>,</w:t>
            </w:r>
            <w:r w:rsidRPr="00303545">
              <w:rPr>
                <w:sz w:val="17"/>
                <w:szCs w:val="17"/>
              </w:rPr>
              <w:t xml:space="preserve"> заполнителей </w:t>
            </w:r>
            <w:r w:rsidR="00106BF4" w:rsidRPr="00303545">
              <w:rPr>
                <w:sz w:val="17"/>
                <w:szCs w:val="17"/>
              </w:rPr>
              <w:t xml:space="preserve">(песка, щебня) </w:t>
            </w:r>
            <w:r w:rsidRPr="00303545">
              <w:rPr>
                <w:sz w:val="17"/>
                <w:szCs w:val="17"/>
              </w:rPr>
              <w:t>и цемента, что в построечных условиях практически невыполнимо</w:t>
            </w:r>
            <w:r w:rsidR="00AC4498" w:rsidRPr="00303545">
              <w:rPr>
                <w:sz w:val="17"/>
                <w:szCs w:val="17"/>
              </w:rPr>
              <w:t>. Если такой предварительный разогрев не обеспечить, формиат натрия будет присутствовать в бетоне в кристаллической форме.</w:t>
            </w:r>
          </w:p>
          <w:p w:rsidR="00325367" w:rsidRPr="00303545" w:rsidRDefault="00325367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 xml:space="preserve">- </w:t>
            </w:r>
            <w:r w:rsidR="00047633" w:rsidRPr="00303545">
              <w:rPr>
                <w:sz w:val="17"/>
                <w:szCs w:val="17"/>
              </w:rPr>
              <w:t xml:space="preserve">при приготовлении смеси в заводских условиях </w:t>
            </w:r>
            <w:r w:rsidR="00D60AF9" w:rsidRPr="00303545">
              <w:rPr>
                <w:sz w:val="17"/>
                <w:szCs w:val="17"/>
              </w:rPr>
              <w:t xml:space="preserve">с разогревом компонентов </w:t>
            </w:r>
            <w:r w:rsidRPr="00303545">
              <w:rPr>
                <w:sz w:val="17"/>
                <w:szCs w:val="17"/>
              </w:rPr>
              <w:t>температура раствора при укладке должна быть не менее +25</w:t>
            </w:r>
            <w:proofErr w:type="gramStart"/>
            <w:r w:rsidRPr="00303545">
              <w:rPr>
                <w:sz w:val="17"/>
                <w:szCs w:val="17"/>
              </w:rPr>
              <w:t>°С</w:t>
            </w:r>
            <w:proofErr w:type="gramEnd"/>
            <w:r w:rsidRPr="00303545">
              <w:rPr>
                <w:sz w:val="17"/>
                <w:szCs w:val="17"/>
              </w:rPr>
              <w:t xml:space="preserve">, а уже уложенного раствора </w:t>
            </w:r>
            <w:r w:rsidR="00D60AF9" w:rsidRPr="00303545">
              <w:rPr>
                <w:sz w:val="17"/>
                <w:szCs w:val="17"/>
              </w:rPr>
              <w:t>(</w:t>
            </w:r>
            <w:r w:rsidR="00E13FAA" w:rsidRPr="00303545">
              <w:rPr>
                <w:sz w:val="17"/>
                <w:szCs w:val="17"/>
              </w:rPr>
              <w:t>с учетом потерь</w:t>
            </w:r>
            <w:r w:rsidR="00D60AF9" w:rsidRPr="00303545">
              <w:rPr>
                <w:sz w:val="17"/>
                <w:szCs w:val="17"/>
              </w:rPr>
              <w:t>)</w:t>
            </w:r>
            <w:r w:rsidR="00E13FAA" w:rsidRPr="00303545">
              <w:rPr>
                <w:sz w:val="17"/>
                <w:szCs w:val="17"/>
              </w:rPr>
              <w:t xml:space="preserve"> </w:t>
            </w:r>
            <w:r w:rsidRPr="00303545">
              <w:rPr>
                <w:sz w:val="17"/>
                <w:szCs w:val="17"/>
              </w:rPr>
              <w:t>+15°С</w:t>
            </w:r>
          </w:p>
          <w:p w:rsidR="00150D58" w:rsidRPr="00303545" w:rsidRDefault="00150D58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>- запрещается применять в предварительно напряжённых конструкциях,</w:t>
            </w:r>
          </w:p>
          <w:p w:rsidR="00150D58" w:rsidRPr="00303545" w:rsidRDefault="00150D58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 xml:space="preserve">- запрещается применять в бетонных и железобетонных конструкциях, предназначенных для эксплуатации в водных и газовых средах при наличии в заполнителе включений </w:t>
            </w:r>
            <w:proofErr w:type="spellStart"/>
            <w:r w:rsidRPr="00303545">
              <w:rPr>
                <w:sz w:val="17"/>
                <w:szCs w:val="17"/>
              </w:rPr>
              <w:t>реакционноспособного</w:t>
            </w:r>
            <w:proofErr w:type="spellEnd"/>
            <w:r w:rsidRPr="00303545">
              <w:rPr>
                <w:sz w:val="17"/>
                <w:szCs w:val="17"/>
              </w:rPr>
              <w:t xml:space="preserve"> </w:t>
            </w:r>
            <w:proofErr w:type="spellStart"/>
            <w:r w:rsidRPr="00303545">
              <w:rPr>
                <w:sz w:val="17"/>
                <w:szCs w:val="17"/>
              </w:rPr>
              <w:t>кремнеза</w:t>
            </w:r>
            <w:proofErr w:type="spellEnd"/>
            <w:r w:rsidRPr="00303545">
              <w:rPr>
                <w:sz w:val="17"/>
                <w:szCs w:val="17"/>
              </w:rPr>
              <w:t>,</w:t>
            </w:r>
          </w:p>
          <w:p w:rsidR="00150D58" w:rsidRPr="00303545" w:rsidRDefault="00150D58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>- запрещается применять в железобетонных конструкциях для электрифицированного транспорта и п</w:t>
            </w:r>
            <w:r w:rsidR="00D63165">
              <w:rPr>
                <w:sz w:val="17"/>
                <w:szCs w:val="17"/>
              </w:rPr>
              <w:t xml:space="preserve">ромышленных </w:t>
            </w:r>
            <w:proofErr w:type="gramStart"/>
            <w:r w:rsidR="00D63165">
              <w:rPr>
                <w:sz w:val="17"/>
                <w:szCs w:val="17"/>
              </w:rPr>
              <w:t>предприятий</w:t>
            </w:r>
            <w:proofErr w:type="gramEnd"/>
            <w:r w:rsidR="00D63165">
              <w:rPr>
                <w:sz w:val="17"/>
                <w:szCs w:val="17"/>
              </w:rPr>
              <w:t xml:space="preserve"> </w:t>
            </w:r>
            <w:r w:rsidRPr="00303545">
              <w:rPr>
                <w:sz w:val="17"/>
                <w:szCs w:val="17"/>
              </w:rPr>
              <w:t>применяющих постоянный электрический ток,</w:t>
            </w:r>
          </w:p>
          <w:p w:rsidR="00150D58" w:rsidRPr="00303545" w:rsidRDefault="00D63165" w:rsidP="00AC449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 обязательным</w:t>
            </w:r>
            <w:r w:rsidR="00325367" w:rsidRPr="00303545">
              <w:rPr>
                <w:sz w:val="17"/>
                <w:szCs w:val="17"/>
              </w:rPr>
              <w:t xml:space="preserve"> является снижение</w:t>
            </w:r>
            <w:r w:rsidR="00150D58" w:rsidRPr="00303545">
              <w:rPr>
                <w:sz w:val="17"/>
                <w:szCs w:val="17"/>
              </w:rPr>
              <w:t xml:space="preserve"> расход</w:t>
            </w:r>
            <w:r w:rsidR="00325367" w:rsidRPr="00303545">
              <w:rPr>
                <w:sz w:val="17"/>
                <w:szCs w:val="17"/>
              </w:rPr>
              <w:t>а</w:t>
            </w:r>
            <w:r w:rsidR="00150D58" w:rsidRPr="00303545">
              <w:rPr>
                <w:sz w:val="17"/>
                <w:szCs w:val="17"/>
              </w:rPr>
              <w:t xml:space="preserve"> воды </w:t>
            </w:r>
            <w:proofErr w:type="spellStart"/>
            <w:r w:rsidR="00150D58" w:rsidRPr="00303545">
              <w:rPr>
                <w:sz w:val="17"/>
                <w:szCs w:val="17"/>
              </w:rPr>
              <w:t>затворения</w:t>
            </w:r>
            <w:proofErr w:type="spellEnd"/>
            <w:r w:rsidR="00150D58" w:rsidRPr="00303545">
              <w:rPr>
                <w:sz w:val="17"/>
                <w:szCs w:val="17"/>
              </w:rPr>
              <w:t xml:space="preserve"> на 7-13 %</w:t>
            </w:r>
            <w:r w:rsidR="005D0A30" w:rsidRPr="00303545">
              <w:rPr>
                <w:sz w:val="17"/>
                <w:szCs w:val="17"/>
              </w:rPr>
              <w:t>,</w:t>
            </w:r>
          </w:p>
          <w:p w:rsidR="005D0A30" w:rsidRPr="00303545" w:rsidRDefault="005D0A30" w:rsidP="00AC4498">
            <w:pPr>
              <w:rPr>
                <w:sz w:val="17"/>
                <w:szCs w:val="17"/>
              </w:rPr>
            </w:pPr>
            <w:r w:rsidRPr="00303545">
              <w:rPr>
                <w:sz w:val="17"/>
                <w:szCs w:val="17"/>
              </w:rPr>
              <w:t>- укладка бетонной смеси при снегопадах без устройства специальных укрытий не допускается</w:t>
            </w:r>
          </w:p>
        </w:tc>
      </w:tr>
    </w:tbl>
    <w:p w:rsidR="00944747" w:rsidRDefault="00944747" w:rsidP="00AC4498">
      <w:pPr>
        <w:rPr>
          <w:sz w:val="16"/>
          <w:szCs w:val="16"/>
        </w:rPr>
      </w:pPr>
    </w:p>
    <w:p w:rsidR="00B1474B" w:rsidRDefault="00B1474B" w:rsidP="00AC4498">
      <w:pPr>
        <w:rPr>
          <w:sz w:val="16"/>
          <w:szCs w:val="16"/>
        </w:rPr>
      </w:pPr>
    </w:p>
    <w:p w:rsidR="00B1474B" w:rsidRDefault="00B1474B" w:rsidP="00AC4498">
      <w:pPr>
        <w:rPr>
          <w:sz w:val="16"/>
          <w:szCs w:val="16"/>
        </w:rPr>
      </w:pPr>
    </w:p>
    <w:p w:rsidR="00B1474B" w:rsidRDefault="00B1474B" w:rsidP="00AC4498">
      <w:pPr>
        <w:rPr>
          <w:sz w:val="16"/>
          <w:szCs w:val="16"/>
        </w:rPr>
      </w:pPr>
    </w:p>
    <w:p w:rsidR="00DE7A07" w:rsidRPr="00B1474B" w:rsidRDefault="00B1474B" w:rsidP="00B1474B">
      <w:pPr>
        <w:jc w:val="center"/>
      </w:pPr>
      <w:r w:rsidRPr="00B1474B">
        <w:t>Затраты на противоморозные добавки. Сравнительная таблица.</w:t>
      </w:r>
    </w:p>
    <w:tbl>
      <w:tblPr>
        <w:tblStyle w:val="a3"/>
        <w:tblW w:w="10774" w:type="dxa"/>
        <w:tblInd w:w="-34" w:type="dxa"/>
        <w:tblLook w:val="04A0"/>
      </w:tblPr>
      <w:tblGrid>
        <w:gridCol w:w="3403"/>
        <w:gridCol w:w="2835"/>
        <w:gridCol w:w="2268"/>
        <w:gridCol w:w="2268"/>
      </w:tblGrid>
      <w:tr w:rsidR="00803C9D" w:rsidRPr="006303E9" w:rsidTr="00803C9D">
        <w:tc>
          <w:tcPr>
            <w:tcW w:w="3403" w:type="dxa"/>
          </w:tcPr>
          <w:p w:rsidR="00803C9D" w:rsidRPr="00DE7A07" w:rsidRDefault="00803C9D" w:rsidP="00DE7A07">
            <w:pPr>
              <w:jc w:val="center"/>
              <w:rPr>
                <w:b/>
                <w:sz w:val="20"/>
                <w:szCs w:val="20"/>
              </w:rPr>
            </w:pPr>
            <w:r w:rsidRPr="00DE7A07">
              <w:rPr>
                <w:b/>
                <w:sz w:val="20"/>
                <w:szCs w:val="20"/>
              </w:rPr>
              <w:t>Противоморозная добавка</w:t>
            </w:r>
          </w:p>
        </w:tc>
        <w:tc>
          <w:tcPr>
            <w:tcW w:w="2835" w:type="dxa"/>
          </w:tcPr>
          <w:p w:rsidR="00803C9D" w:rsidRPr="00DE7A07" w:rsidRDefault="00803C9D" w:rsidP="00DE7A07">
            <w:pPr>
              <w:jc w:val="center"/>
              <w:rPr>
                <w:b/>
                <w:sz w:val="20"/>
                <w:szCs w:val="20"/>
              </w:rPr>
            </w:pPr>
            <w:r w:rsidRPr="00DE7A07">
              <w:rPr>
                <w:b/>
                <w:sz w:val="20"/>
                <w:szCs w:val="20"/>
              </w:rPr>
              <w:t>Рекомендуемая дозировка</w:t>
            </w:r>
          </w:p>
          <w:p w:rsidR="00803C9D" w:rsidRPr="00DE7A07" w:rsidRDefault="00803C9D" w:rsidP="00DE7A07">
            <w:pPr>
              <w:jc w:val="center"/>
              <w:rPr>
                <w:b/>
                <w:sz w:val="20"/>
                <w:szCs w:val="20"/>
              </w:rPr>
            </w:pPr>
            <w:r w:rsidRPr="00DE7A07">
              <w:rPr>
                <w:b/>
                <w:sz w:val="20"/>
                <w:szCs w:val="20"/>
              </w:rPr>
              <w:t>завода изготовителя при температуре</w:t>
            </w:r>
          </w:p>
          <w:p w:rsidR="00803C9D" w:rsidRPr="00DE7A07" w:rsidRDefault="00803C9D" w:rsidP="00DE7A07">
            <w:pPr>
              <w:jc w:val="center"/>
              <w:rPr>
                <w:b/>
                <w:sz w:val="20"/>
                <w:szCs w:val="20"/>
              </w:rPr>
            </w:pPr>
            <w:r w:rsidRPr="00DE7A07">
              <w:rPr>
                <w:b/>
                <w:sz w:val="20"/>
                <w:szCs w:val="20"/>
              </w:rPr>
              <w:t>-10</w:t>
            </w:r>
            <w:proofErr w:type="gramStart"/>
            <w:r w:rsidRPr="00DE7A07">
              <w:rPr>
                <w:b/>
                <w:sz w:val="20"/>
                <w:szCs w:val="20"/>
              </w:rPr>
              <w:t>°С</w:t>
            </w:r>
            <w:proofErr w:type="gramEnd"/>
            <w:r w:rsidRPr="00DE7A07">
              <w:rPr>
                <w:b/>
                <w:sz w:val="20"/>
                <w:szCs w:val="20"/>
              </w:rPr>
              <w:t>, %</w:t>
            </w:r>
          </w:p>
        </w:tc>
        <w:tc>
          <w:tcPr>
            <w:tcW w:w="2268" w:type="dxa"/>
          </w:tcPr>
          <w:p w:rsidR="00803C9D" w:rsidRPr="00DE7A07" w:rsidRDefault="00803C9D" w:rsidP="004F2318">
            <w:pPr>
              <w:jc w:val="center"/>
              <w:rPr>
                <w:b/>
                <w:sz w:val="20"/>
                <w:szCs w:val="20"/>
              </w:rPr>
            </w:pPr>
            <w:r w:rsidRPr="00DE7A07">
              <w:rPr>
                <w:b/>
                <w:sz w:val="20"/>
                <w:szCs w:val="20"/>
              </w:rPr>
              <w:t xml:space="preserve">Цена в </w:t>
            </w:r>
            <w:proofErr w:type="gramStart"/>
            <w:r w:rsidR="004F2318">
              <w:rPr>
                <w:b/>
                <w:sz w:val="20"/>
                <w:szCs w:val="20"/>
              </w:rPr>
              <w:t>Ивановской</w:t>
            </w:r>
            <w:proofErr w:type="gramEnd"/>
            <w:r w:rsidR="004F2318">
              <w:rPr>
                <w:b/>
                <w:sz w:val="20"/>
                <w:szCs w:val="20"/>
              </w:rPr>
              <w:t xml:space="preserve"> обл. на 1.12.</w:t>
            </w:r>
            <w:r w:rsidRPr="00DE7A07">
              <w:rPr>
                <w:b/>
                <w:sz w:val="20"/>
                <w:szCs w:val="20"/>
              </w:rPr>
              <w:t>2016 г</w:t>
            </w:r>
          </w:p>
        </w:tc>
        <w:tc>
          <w:tcPr>
            <w:tcW w:w="2268" w:type="dxa"/>
          </w:tcPr>
          <w:p w:rsidR="00803C9D" w:rsidRPr="00DE7A07" w:rsidRDefault="00803C9D" w:rsidP="00DE7A07">
            <w:pPr>
              <w:jc w:val="center"/>
              <w:rPr>
                <w:b/>
                <w:sz w:val="20"/>
                <w:szCs w:val="20"/>
              </w:rPr>
            </w:pPr>
            <w:r w:rsidRPr="00DE7A07">
              <w:rPr>
                <w:b/>
                <w:sz w:val="20"/>
                <w:szCs w:val="20"/>
              </w:rPr>
              <w:t>Затраты на мешок цемента</w:t>
            </w:r>
            <w:r w:rsidR="00002452" w:rsidRPr="00DE7A07">
              <w:rPr>
                <w:b/>
                <w:sz w:val="20"/>
                <w:szCs w:val="20"/>
              </w:rPr>
              <w:t xml:space="preserve"> 50кг</w:t>
            </w:r>
          </w:p>
        </w:tc>
      </w:tr>
      <w:tr w:rsidR="00803C9D" w:rsidRPr="006303E9" w:rsidTr="00803C9D">
        <w:tc>
          <w:tcPr>
            <w:tcW w:w="3403" w:type="dxa"/>
          </w:tcPr>
          <w:p w:rsidR="00803C9D" w:rsidRPr="00B1474B" w:rsidRDefault="00002452" w:rsidP="00AC4498">
            <w:pPr>
              <w:rPr>
                <w:sz w:val="20"/>
                <w:szCs w:val="20"/>
              </w:rPr>
            </w:pPr>
            <w:r w:rsidRPr="00B1474B">
              <w:rPr>
                <w:sz w:val="20"/>
                <w:szCs w:val="20"/>
              </w:rPr>
              <w:t>поташ</w:t>
            </w:r>
          </w:p>
        </w:tc>
        <w:tc>
          <w:tcPr>
            <w:tcW w:w="2835" w:type="dxa"/>
          </w:tcPr>
          <w:p w:rsidR="00803C9D" w:rsidRPr="00DE7A07" w:rsidRDefault="00DE7A07" w:rsidP="00DE7A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268" w:type="dxa"/>
          </w:tcPr>
          <w:p w:rsidR="00803C9D" w:rsidRPr="00DE7A07" w:rsidRDefault="005F12A2" w:rsidP="00DE7A07">
            <w:pPr>
              <w:jc w:val="center"/>
              <w:rPr>
                <w:sz w:val="20"/>
                <w:szCs w:val="20"/>
              </w:rPr>
            </w:pPr>
            <w:r w:rsidRPr="00DE7A07">
              <w:rPr>
                <w:sz w:val="20"/>
                <w:szCs w:val="20"/>
              </w:rPr>
              <w:t>50</w:t>
            </w:r>
          </w:p>
        </w:tc>
        <w:tc>
          <w:tcPr>
            <w:tcW w:w="2268" w:type="dxa"/>
          </w:tcPr>
          <w:p w:rsidR="00803C9D" w:rsidRPr="00DE7A07" w:rsidRDefault="00DE7A07" w:rsidP="00DE7A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225</w:t>
            </w:r>
          </w:p>
        </w:tc>
      </w:tr>
      <w:tr w:rsidR="00803C9D" w:rsidRPr="006303E9" w:rsidTr="00803C9D">
        <w:tc>
          <w:tcPr>
            <w:tcW w:w="3403" w:type="dxa"/>
          </w:tcPr>
          <w:p w:rsidR="00803C9D" w:rsidRPr="00B1474B" w:rsidRDefault="00002452" w:rsidP="00AC4498">
            <w:pPr>
              <w:rPr>
                <w:sz w:val="20"/>
                <w:szCs w:val="20"/>
              </w:rPr>
            </w:pPr>
            <w:r w:rsidRPr="00B1474B">
              <w:rPr>
                <w:sz w:val="20"/>
                <w:szCs w:val="20"/>
              </w:rPr>
              <w:t>нитрит натрия</w:t>
            </w:r>
          </w:p>
        </w:tc>
        <w:tc>
          <w:tcPr>
            <w:tcW w:w="2835" w:type="dxa"/>
          </w:tcPr>
          <w:p w:rsidR="00803C9D" w:rsidRPr="00DE7A07" w:rsidRDefault="00DE7A07" w:rsidP="00DE7A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268" w:type="dxa"/>
          </w:tcPr>
          <w:p w:rsidR="00803C9D" w:rsidRPr="00DE7A07" w:rsidRDefault="005F12A2" w:rsidP="00DE7A07">
            <w:pPr>
              <w:jc w:val="center"/>
              <w:rPr>
                <w:sz w:val="20"/>
                <w:szCs w:val="20"/>
              </w:rPr>
            </w:pPr>
            <w:r w:rsidRPr="00DE7A07">
              <w:rPr>
                <w:sz w:val="20"/>
                <w:szCs w:val="20"/>
              </w:rPr>
              <w:t>45-48</w:t>
            </w:r>
          </w:p>
        </w:tc>
        <w:tc>
          <w:tcPr>
            <w:tcW w:w="2268" w:type="dxa"/>
          </w:tcPr>
          <w:p w:rsidR="00803C9D" w:rsidRPr="00DE7A07" w:rsidRDefault="00DE7A07" w:rsidP="00DE7A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168</w:t>
            </w:r>
          </w:p>
        </w:tc>
      </w:tr>
      <w:tr w:rsidR="00803C9D" w:rsidRPr="006303E9" w:rsidTr="00803C9D">
        <w:tc>
          <w:tcPr>
            <w:tcW w:w="3403" w:type="dxa"/>
          </w:tcPr>
          <w:p w:rsidR="00803C9D" w:rsidRPr="00B1474B" w:rsidRDefault="00002452" w:rsidP="00AC4498">
            <w:pPr>
              <w:rPr>
                <w:sz w:val="20"/>
                <w:szCs w:val="20"/>
              </w:rPr>
            </w:pPr>
            <w:r w:rsidRPr="00B1474B">
              <w:rPr>
                <w:sz w:val="20"/>
                <w:szCs w:val="20"/>
              </w:rPr>
              <w:t>хлорид кальция</w:t>
            </w:r>
          </w:p>
        </w:tc>
        <w:tc>
          <w:tcPr>
            <w:tcW w:w="2835" w:type="dxa"/>
          </w:tcPr>
          <w:p w:rsidR="00803C9D" w:rsidRPr="00DE7A07" w:rsidRDefault="006303E9" w:rsidP="00DE7A07">
            <w:pPr>
              <w:jc w:val="center"/>
              <w:rPr>
                <w:sz w:val="20"/>
                <w:szCs w:val="20"/>
              </w:rPr>
            </w:pPr>
            <w:r w:rsidRPr="00DE7A07">
              <w:rPr>
                <w:sz w:val="20"/>
                <w:szCs w:val="20"/>
              </w:rPr>
              <w:t>3,5</w:t>
            </w:r>
          </w:p>
        </w:tc>
        <w:tc>
          <w:tcPr>
            <w:tcW w:w="2268" w:type="dxa"/>
          </w:tcPr>
          <w:p w:rsidR="00803C9D" w:rsidRPr="00DE7A07" w:rsidRDefault="006303E9" w:rsidP="00DE7A07">
            <w:pPr>
              <w:jc w:val="center"/>
              <w:rPr>
                <w:sz w:val="20"/>
                <w:szCs w:val="20"/>
              </w:rPr>
            </w:pPr>
            <w:r w:rsidRPr="00DE7A07">
              <w:rPr>
                <w:sz w:val="20"/>
                <w:szCs w:val="20"/>
              </w:rPr>
              <w:t>28-30</w:t>
            </w:r>
          </w:p>
        </w:tc>
        <w:tc>
          <w:tcPr>
            <w:tcW w:w="2268" w:type="dxa"/>
          </w:tcPr>
          <w:p w:rsidR="00803C9D" w:rsidRPr="00DE7A07" w:rsidRDefault="00DE7A07" w:rsidP="00DE7A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</w:tr>
      <w:tr w:rsidR="00002452" w:rsidRPr="006303E9" w:rsidTr="00803C9D">
        <w:tc>
          <w:tcPr>
            <w:tcW w:w="3403" w:type="dxa"/>
          </w:tcPr>
          <w:p w:rsidR="00002452" w:rsidRPr="00B1474B" w:rsidRDefault="00C55CDF" w:rsidP="00AC4498">
            <w:pPr>
              <w:rPr>
                <w:sz w:val="20"/>
                <w:szCs w:val="20"/>
              </w:rPr>
            </w:pPr>
            <w:proofErr w:type="spellStart"/>
            <w:r w:rsidRPr="00B1474B">
              <w:rPr>
                <w:b/>
                <w:sz w:val="20"/>
                <w:szCs w:val="20"/>
                <w:lang w:val="en-US"/>
              </w:rPr>
              <w:t>Nitcal</w:t>
            </w:r>
            <w:proofErr w:type="spellEnd"/>
            <w:r w:rsidRPr="00B1474B">
              <w:rPr>
                <w:b/>
                <w:sz w:val="20"/>
                <w:szCs w:val="20"/>
              </w:rPr>
              <w:t xml:space="preserve"> </w:t>
            </w:r>
            <w:r w:rsidR="00002452" w:rsidRPr="00B1474B">
              <w:rPr>
                <w:sz w:val="20"/>
                <w:szCs w:val="20"/>
              </w:rPr>
              <w:t>нитрат кальция</w:t>
            </w:r>
          </w:p>
        </w:tc>
        <w:tc>
          <w:tcPr>
            <w:tcW w:w="2835" w:type="dxa"/>
          </w:tcPr>
          <w:p w:rsidR="00002452" w:rsidRPr="00DE7A07" w:rsidRDefault="00C55CDF" w:rsidP="00DE7A07">
            <w:pPr>
              <w:jc w:val="center"/>
              <w:rPr>
                <w:sz w:val="20"/>
                <w:szCs w:val="20"/>
              </w:rPr>
            </w:pPr>
            <w:r w:rsidRPr="00DE7A07">
              <w:rPr>
                <w:sz w:val="20"/>
                <w:szCs w:val="20"/>
              </w:rPr>
              <w:t>2</w:t>
            </w:r>
          </w:p>
        </w:tc>
        <w:tc>
          <w:tcPr>
            <w:tcW w:w="2268" w:type="dxa"/>
          </w:tcPr>
          <w:p w:rsidR="00002452" w:rsidRPr="00DE7A07" w:rsidRDefault="00C55CDF" w:rsidP="00DE7A07">
            <w:pPr>
              <w:jc w:val="center"/>
              <w:rPr>
                <w:sz w:val="20"/>
                <w:szCs w:val="20"/>
              </w:rPr>
            </w:pPr>
            <w:r w:rsidRPr="00DE7A07">
              <w:rPr>
                <w:sz w:val="20"/>
                <w:szCs w:val="20"/>
              </w:rPr>
              <w:t>66</w:t>
            </w:r>
          </w:p>
        </w:tc>
        <w:tc>
          <w:tcPr>
            <w:tcW w:w="2268" w:type="dxa"/>
          </w:tcPr>
          <w:p w:rsidR="00002452" w:rsidRPr="00DE7A07" w:rsidRDefault="00DE7A07" w:rsidP="00DE7A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</w:tr>
      <w:tr w:rsidR="00002452" w:rsidRPr="006303E9" w:rsidTr="00803C9D">
        <w:tc>
          <w:tcPr>
            <w:tcW w:w="3403" w:type="dxa"/>
          </w:tcPr>
          <w:p w:rsidR="00002452" w:rsidRPr="00B1474B" w:rsidRDefault="00002452" w:rsidP="00B1474B">
            <w:pPr>
              <w:rPr>
                <w:sz w:val="20"/>
                <w:szCs w:val="20"/>
              </w:rPr>
            </w:pPr>
            <w:r w:rsidRPr="00B1474B">
              <w:rPr>
                <w:sz w:val="20"/>
                <w:szCs w:val="20"/>
              </w:rPr>
              <w:t>УП-3</w:t>
            </w:r>
          </w:p>
        </w:tc>
        <w:tc>
          <w:tcPr>
            <w:tcW w:w="2835" w:type="dxa"/>
          </w:tcPr>
          <w:p w:rsidR="00002452" w:rsidRPr="00DE7A07" w:rsidRDefault="00C55CDF" w:rsidP="00DE7A07">
            <w:pPr>
              <w:jc w:val="center"/>
              <w:rPr>
                <w:sz w:val="20"/>
                <w:szCs w:val="20"/>
              </w:rPr>
            </w:pPr>
            <w:r w:rsidRPr="00DE7A07">
              <w:rPr>
                <w:sz w:val="20"/>
                <w:szCs w:val="20"/>
              </w:rPr>
              <w:t>3,5</w:t>
            </w:r>
          </w:p>
        </w:tc>
        <w:tc>
          <w:tcPr>
            <w:tcW w:w="2268" w:type="dxa"/>
          </w:tcPr>
          <w:p w:rsidR="00002452" w:rsidRPr="00DE7A07" w:rsidRDefault="00C55CDF" w:rsidP="00DE7A07">
            <w:pPr>
              <w:jc w:val="center"/>
              <w:rPr>
                <w:sz w:val="20"/>
                <w:szCs w:val="20"/>
              </w:rPr>
            </w:pPr>
            <w:r w:rsidRPr="00DE7A07">
              <w:rPr>
                <w:sz w:val="20"/>
                <w:szCs w:val="20"/>
              </w:rPr>
              <w:t>39</w:t>
            </w:r>
          </w:p>
        </w:tc>
        <w:tc>
          <w:tcPr>
            <w:tcW w:w="2268" w:type="dxa"/>
          </w:tcPr>
          <w:p w:rsidR="00002452" w:rsidRPr="00DE7A07" w:rsidRDefault="00DE7A07" w:rsidP="00DE7A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</w:tr>
      <w:tr w:rsidR="00803C9D" w:rsidRPr="006303E9" w:rsidTr="00803C9D">
        <w:tc>
          <w:tcPr>
            <w:tcW w:w="3403" w:type="dxa"/>
          </w:tcPr>
          <w:p w:rsidR="00DE7A07" w:rsidRPr="00B1474B" w:rsidRDefault="00150D58" w:rsidP="00AC4498">
            <w:pPr>
              <w:rPr>
                <w:sz w:val="20"/>
                <w:szCs w:val="20"/>
              </w:rPr>
            </w:pPr>
            <w:r w:rsidRPr="00B1474B">
              <w:rPr>
                <w:sz w:val="20"/>
                <w:szCs w:val="20"/>
              </w:rPr>
              <w:t>формиат натрия</w:t>
            </w:r>
            <w:r w:rsidR="00DE7A07" w:rsidRPr="00B1474B">
              <w:rPr>
                <w:sz w:val="20"/>
                <w:szCs w:val="20"/>
              </w:rPr>
              <w:t xml:space="preserve"> </w:t>
            </w:r>
          </w:p>
          <w:p w:rsidR="00803C9D" w:rsidRPr="00B1474B" w:rsidRDefault="00DE7A07" w:rsidP="00AC4498">
            <w:pPr>
              <w:rPr>
                <w:sz w:val="20"/>
                <w:szCs w:val="20"/>
              </w:rPr>
            </w:pPr>
            <w:r w:rsidRPr="00B1474B">
              <w:rPr>
                <w:sz w:val="20"/>
                <w:szCs w:val="20"/>
              </w:rPr>
              <w:t>(раствор в канистрах)</w:t>
            </w:r>
          </w:p>
        </w:tc>
        <w:tc>
          <w:tcPr>
            <w:tcW w:w="2835" w:type="dxa"/>
          </w:tcPr>
          <w:p w:rsidR="00803C9D" w:rsidRPr="00DE7A07" w:rsidRDefault="004F2318" w:rsidP="00DE7A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</w:tcPr>
          <w:p w:rsidR="00803C9D" w:rsidRPr="00DE7A07" w:rsidRDefault="004F2318" w:rsidP="00DE7A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27,5 </w:t>
            </w:r>
            <w:proofErr w:type="spellStart"/>
            <w:proofErr w:type="gramStart"/>
            <w:r>
              <w:rPr>
                <w:sz w:val="20"/>
                <w:szCs w:val="20"/>
              </w:rPr>
              <w:t>р</w:t>
            </w:r>
            <w:proofErr w:type="spellEnd"/>
            <w:proofErr w:type="gramEnd"/>
            <w:r>
              <w:rPr>
                <w:sz w:val="20"/>
                <w:szCs w:val="20"/>
              </w:rPr>
              <w:t>/л</w:t>
            </w:r>
          </w:p>
        </w:tc>
        <w:tc>
          <w:tcPr>
            <w:tcW w:w="2268" w:type="dxa"/>
          </w:tcPr>
          <w:p w:rsidR="00803C9D" w:rsidRPr="00DE7A07" w:rsidRDefault="004F2318" w:rsidP="00DE7A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</w:t>
            </w:r>
          </w:p>
        </w:tc>
      </w:tr>
    </w:tbl>
    <w:p w:rsidR="00803C9D" w:rsidRDefault="00803C9D"/>
    <w:sectPr w:rsidR="00803C9D" w:rsidSect="00803C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54E48"/>
    <w:rsid w:val="00002452"/>
    <w:rsid w:val="00047633"/>
    <w:rsid w:val="00106BF4"/>
    <w:rsid w:val="00150D58"/>
    <w:rsid w:val="001A48B5"/>
    <w:rsid w:val="002C431D"/>
    <w:rsid w:val="00303545"/>
    <w:rsid w:val="00325367"/>
    <w:rsid w:val="0037673D"/>
    <w:rsid w:val="00391EA6"/>
    <w:rsid w:val="004C5E0F"/>
    <w:rsid w:val="004F2318"/>
    <w:rsid w:val="00522DBC"/>
    <w:rsid w:val="005A0AE9"/>
    <w:rsid w:val="005D0A30"/>
    <w:rsid w:val="005F12A2"/>
    <w:rsid w:val="006303E9"/>
    <w:rsid w:val="0076185C"/>
    <w:rsid w:val="00803C9D"/>
    <w:rsid w:val="0082779E"/>
    <w:rsid w:val="00944747"/>
    <w:rsid w:val="00982921"/>
    <w:rsid w:val="00AA6F72"/>
    <w:rsid w:val="00AC4498"/>
    <w:rsid w:val="00B1474B"/>
    <w:rsid w:val="00BE323B"/>
    <w:rsid w:val="00C17D68"/>
    <w:rsid w:val="00C55CDF"/>
    <w:rsid w:val="00C87542"/>
    <w:rsid w:val="00D243B7"/>
    <w:rsid w:val="00D54E48"/>
    <w:rsid w:val="00D60AF9"/>
    <w:rsid w:val="00D63165"/>
    <w:rsid w:val="00DE1B6F"/>
    <w:rsid w:val="00DE7A07"/>
    <w:rsid w:val="00E13FAA"/>
    <w:rsid w:val="00E708F5"/>
    <w:rsid w:val="00EE0E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7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4E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2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Люда</cp:lastModifiedBy>
  <cp:revision>11</cp:revision>
  <cp:lastPrinted>2016-12-02T11:57:00Z</cp:lastPrinted>
  <dcterms:created xsi:type="dcterms:W3CDTF">2016-11-29T10:11:00Z</dcterms:created>
  <dcterms:modified xsi:type="dcterms:W3CDTF">2016-12-02T12:04:00Z</dcterms:modified>
</cp:coreProperties>
</file>